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4BEBE" w14:textId="77777777" w:rsidR="005978C8" w:rsidRPr="00B974F7" w:rsidRDefault="005978C8" w:rsidP="005978C8">
      <w:pPr>
        <w:jc w:val="center"/>
        <w:rPr>
          <w:b/>
          <w:sz w:val="28"/>
          <w:szCs w:val="28"/>
        </w:rPr>
      </w:pPr>
      <w:r w:rsidRPr="005978C8">
        <w:rPr>
          <w:b/>
          <w:sz w:val="28"/>
          <w:szCs w:val="28"/>
        </w:rPr>
        <w:t>Revitalizace areálu KSÚSV CM Žďár nad Sázavou (2 letá akce) - část I.</w:t>
      </w:r>
    </w:p>
    <w:p w14:paraId="36766AEC" w14:textId="77777777" w:rsidR="004C1A0B" w:rsidRPr="00E950E7" w:rsidRDefault="00D9514E" w:rsidP="00F70A2E">
      <w:pPr>
        <w:autoSpaceDE w:val="0"/>
        <w:autoSpaceDN w:val="0"/>
        <w:adjustRightInd w:val="0"/>
        <w:spacing w:after="0" w:line="240" w:lineRule="auto"/>
        <w:jc w:val="both"/>
      </w:pPr>
      <w:r w:rsidRPr="00E950E7">
        <w:t>Předmětem stavební akce je s</w:t>
      </w:r>
      <w:r w:rsidR="000C3242" w:rsidRPr="00E950E7">
        <w:t>nížení energetické náročnosti budov Krajské sp</w:t>
      </w:r>
      <w:r w:rsidR="004F258D">
        <w:t>rávy a údržby silnic Vysočiny</w:t>
      </w:r>
      <w:r w:rsidR="00E950E7" w:rsidRPr="00E950E7">
        <w:t xml:space="preserve"> ve Žďáru nad Sázavou</w:t>
      </w:r>
      <w:r w:rsidR="000C3242" w:rsidRPr="00E950E7">
        <w:t xml:space="preserve">. Řešený objekt je umístěn </w:t>
      </w:r>
      <w:r w:rsidRPr="00E950E7">
        <w:t xml:space="preserve">na adrese </w:t>
      </w:r>
      <w:r w:rsidR="00E950E7">
        <w:t>Jihlavská 841/1, 591 01 Žďár nad Sázavou</w:t>
      </w:r>
      <w:r w:rsidR="00E950E7" w:rsidRPr="0094134C">
        <w:t xml:space="preserve">, </w:t>
      </w:r>
      <w:r w:rsidR="000C3242" w:rsidRPr="0094134C">
        <w:t>na pozemku p.</w:t>
      </w:r>
      <w:r w:rsidR="00191D81" w:rsidRPr="0094134C">
        <w:t xml:space="preserve"> </w:t>
      </w:r>
      <w:r w:rsidR="0094134C" w:rsidRPr="0094134C">
        <w:t>č. 5979, 5980 a 5984/1</w:t>
      </w:r>
      <w:r w:rsidR="000C3242" w:rsidRPr="0094134C">
        <w:t xml:space="preserve">, </w:t>
      </w:r>
      <w:r w:rsidR="000C3242" w:rsidRPr="00E950E7">
        <w:t>v k</w:t>
      </w:r>
      <w:r w:rsidRPr="00E950E7">
        <w:t>atastrálním území</w:t>
      </w:r>
      <w:r w:rsidR="00E950E7" w:rsidRPr="00E950E7">
        <w:t xml:space="preserve"> Žďár nad Sázavou</w:t>
      </w:r>
      <w:r w:rsidRPr="00E950E7">
        <w:t>.</w:t>
      </w:r>
    </w:p>
    <w:p w14:paraId="77F0A8C9" w14:textId="77777777" w:rsidR="000C3242" w:rsidRPr="002178E6" w:rsidRDefault="000C3242" w:rsidP="00F70A2E">
      <w:pPr>
        <w:autoSpaceDE w:val="0"/>
        <w:autoSpaceDN w:val="0"/>
        <w:adjustRightInd w:val="0"/>
        <w:spacing w:after="0" w:line="240" w:lineRule="auto"/>
        <w:jc w:val="both"/>
        <w:rPr>
          <w:highlight w:val="yellow"/>
        </w:rPr>
      </w:pPr>
    </w:p>
    <w:p w14:paraId="66882B0B" w14:textId="77777777" w:rsidR="004C1A0B" w:rsidRDefault="001306A4" w:rsidP="00F70A2E">
      <w:pPr>
        <w:autoSpaceDE w:val="0"/>
        <w:autoSpaceDN w:val="0"/>
        <w:adjustRightInd w:val="0"/>
        <w:spacing w:after="120" w:line="240" w:lineRule="auto"/>
        <w:jc w:val="both"/>
        <w:rPr>
          <w:b/>
        </w:rPr>
      </w:pPr>
      <w:r w:rsidRPr="009D3D86">
        <w:rPr>
          <w:b/>
        </w:rPr>
        <w:t>Stavební objekty akce</w:t>
      </w:r>
    </w:p>
    <w:p w14:paraId="10E820F0" w14:textId="77777777" w:rsidR="009D3D86" w:rsidRPr="009D3D86" w:rsidRDefault="009D3D86" w:rsidP="00F70A2E">
      <w:pPr>
        <w:autoSpaceDE w:val="0"/>
        <w:autoSpaceDN w:val="0"/>
        <w:adjustRightInd w:val="0"/>
        <w:spacing w:after="120" w:line="240" w:lineRule="auto"/>
        <w:jc w:val="both"/>
      </w:pPr>
      <w:r w:rsidRPr="009D3D86">
        <w:t>SO 01.1 Administrativní budova</w:t>
      </w:r>
    </w:p>
    <w:p w14:paraId="344445CB" w14:textId="77777777" w:rsidR="00CF7B7A" w:rsidRPr="009D3D86" w:rsidRDefault="009D3D86" w:rsidP="00F70A2E">
      <w:pPr>
        <w:spacing w:after="120"/>
        <w:jc w:val="both"/>
      </w:pPr>
      <w:r w:rsidRPr="009D3D86">
        <w:t>SO 01.2 Sklad</w:t>
      </w:r>
    </w:p>
    <w:p w14:paraId="3A3655D6" w14:textId="77777777" w:rsidR="009D3D86" w:rsidRDefault="009D3D86" w:rsidP="00F70A2E">
      <w:pPr>
        <w:autoSpaceDE w:val="0"/>
        <w:autoSpaceDN w:val="0"/>
        <w:adjustRightInd w:val="0"/>
        <w:spacing w:after="120" w:line="240" w:lineRule="auto"/>
        <w:jc w:val="both"/>
      </w:pPr>
      <w:r>
        <w:t xml:space="preserve">SO </w:t>
      </w:r>
      <w:r w:rsidRPr="009D3D86">
        <w:t>02 Sociální zařízení</w:t>
      </w:r>
    </w:p>
    <w:p w14:paraId="5187CB75" w14:textId="77777777" w:rsidR="009D3D86" w:rsidRDefault="009D3D86" w:rsidP="00F70A2E">
      <w:pPr>
        <w:autoSpaceDE w:val="0"/>
        <w:autoSpaceDN w:val="0"/>
        <w:adjustRightInd w:val="0"/>
        <w:spacing w:after="120" w:line="240" w:lineRule="auto"/>
        <w:jc w:val="both"/>
      </w:pPr>
      <w:r w:rsidRPr="009D3D86">
        <w:t>SO  Rekonstrukce administrativní budovy na cm ZR</w:t>
      </w:r>
    </w:p>
    <w:p w14:paraId="619523BD" w14:textId="77777777" w:rsidR="009D3D86" w:rsidRPr="009D3D86" w:rsidRDefault="009D3D86" w:rsidP="00CD6C5B">
      <w:pPr>
        <w:pStyle w:val="Default"/>
        <w:jc w:val="both"/>
      </w:pPr>
    </w:p>
    <w:p w14:paraId="3188FA81" w14:textId="77777777" w:rsidR="00B35868" w:rsidRPr="0086116B" w:rsidRDefault="0039095C" w:rsidP="00F70A2E">
      <w:pPr>
        <w:autoSpaceDE w:val="0"/>
        <w:autoSpaceDN w:val="0"/>
        <w:adjustRightInd w:val="0"/>
        <w:spacing w:after="120" w:line="240" w:lineRule="auto"/>
        <w:jc w:val="both"/>
        <w:rPr>
          <w:b/>
          <w:u w:val="single"/>
        </w:rPr>
      </w:pPr>
      <w:r w:rsidRPr="0086116B">
        <w:rPr>
          <w:b/>
          <w:u w:val="single"/>
        </w:rPr>
        <w:t>SO 01.1 Administrativní budova</w:t>
      </w:r>
    </w:p>
    <w:p w14:paraId="6EFEEF77" w14:textId="77777777" w:rsidR="005E101C" w:rsidRPr="005E101C" w:rsidRDefault="005E101C" w:rsidP="00CD6C5B">
      <w:pPr>
        <w:autoSpaceDE w:val="0"/>
        <w:autoSpaceDN w:val="0"/>
        <w:adjustRightInd w:val="0"/>
        <w:spacing w:after="0" w:line="240" w:lineRule="auto"/>
        <w:ind w:firstLine="708"/>
        <w:jc w:val="both"/>
      </w:pPr>
      <w:bookmarkStart w:id="0" w:name="_Hlk65069972"/>
      <w:r w:rsidRPr="005E101C">
        <w:t xml:space="preserve">Objekt je tvořen třípodlažní částí s částečným podsklepením a spojovacím krčkem do objektu SO-01.2. Obvodové stěny prvních dvou nadzemních podlaží jsou vyzděny částečně z cihel plných pálených a částečně z cihelných bloků. Třetí nadzemní podlaží je částečně vyzděno z cihelných bloků a částečně z </w:t>
      </w:r>
      <w:proofErr w:type="spellStart"/>
      <w:r w:rsidRPr="005E101C">
        <w:t>poringových</w:t>
      </w:r>
      <w:proofErr w:type="spellEnd"/>
      <w:r w:rsidRPr="005E101C">
        <w:t xml:space="preserve"> tvárnic. Třípodlažní objekt je zastřešen plochou střechou s vnitřním odvodněním. Spojovací krček je zastřešen plochou střechou s vnějším odvodněním s plechovou krytinou. Na spojovací krček</w:t>
      </w:r>
      <w:r w:rsidR="00715138">
        <w:t xml:space="preserve"> navazuje objekt SO-01.2 sklad</w:t>
      </w:r>
      <w:r w:rsidRPr="005E101C">
        <w:t xml:space="preserve">. </w:t>
      </w:r>
    </w:p>
    <w:p w14:paraId="4535A8CF" w14:textId="77777777" w:rsidR="005E101C" w:rsidRPr="005E101C" w:rsidRDefault="005E101C" w:rsidP="00CD6C5B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5E101C">
        <w:t xml:space="preserve">Návrh zateplení – zamýšlené zateplení pomocí ETICS nebude negativně působit na vnější vzhled budovy. Dojde pouze k rozšíření stavby o tloušťku tepelného izolantu. </w:t>
      </w:r>
    </w:p>
    <w:p w14:paraId="3699DB5A" w14:textId="77777777" w:rsidR="00BA4089" w:rsidRDefault="005E101C" w:rsidP="00CD6C5B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5E101C">
        <w:t>Vzhled budovy nebude dále narušen ani instalací zateplení střech, kde se uvažuje s provedením krytin v původním provedení (povlaková krytina). V části administrativní budovy bude navýšena atika do výšky atiky v severovýchodní části objektu tak, aby byla výška atiky objektu jednotná. Atika bude navýšena cca o 210 mm.</w:t>
      </w:r>
    </w:p>
    <w:p w14:paraId="4780D07B" w14:textId="77777777" w:rsidR="00551DAF" w:rsidRDefault="00551DAF" w:rsidP="00CD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Stávající stropní konstrukce jsou tvořeny železobetonovými panely a PZD deskami. Zásah do nosných stropních konstrukcí se nepředpokládá.</w:t>
      </w:r>
    </w:p>
    <w:p w14:paraId="33CACEC8" w14:textId="77777777" w:rsidR="00551DAF" w:rsidRDefault="00551DAF" w:rsidP="00CD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Střešní krytina: Bude provedeno odstranění stávající povlakové krytiny (plech, </w:t>
      </w:r>
      <w:proofErr w:type="spellStart"/>
      <w:r>
        <w:rPr>
          <w:sz w:val="23"/>
          <w:szCs w:val="23"/>
        </w:rPr>
        <w:t>mPVC</w:t>
      </w:r>
      <w:proofErr w:type="spellEnd"/>
      <w:r>
        <w:rPr>
          <w:sz w:val="23"/>
          <w:szCs w:val="23"/>
        </w:rPr>
        <w:t xml:space="preserve">, asfalt) včetně odtěžení stávajícího střešního souvrství na nosnou konstrukci stropu. Stávající nosná konstrukce bude vyspravena a vyrovnána cementovým potěrem. Bude provedena nová parotěsná vrstva z asfaltového pásu, tepelně izolační vrstva z polystyrenu a nová povlaková krytina z fólie </w:t>
      </w:r>
      <w:proofErr w:type="spellStart"/>
      <w:r>
        <w:rPr>
          <w:sz w:val="23"/>
          <w:szCs w:val="23"/>
        </w:rPr>
        <w:t>mPVC</w:t>
      </w:r>
      <w:proofErr w:type="spellEnd"/>
      <w:r>
        <w:rPr>
          <w:sz w:val="23"/>
          <w:szCs w:val="23"/>
        </w:rPr>
        <w:t>. Provedení nového střešního souvrství bude systémové.</w:t>
      </w:r>
      <w:r w:rsidR="005B5265">
        <w:rPr>
          <w:sz w:val="23"/>
          <w:szCs w:val="23"/>
        </w:rPr>
        <w:t xml:space="preserve"> Plochá střecha se sklonem min. 2,0%, skloněná k vnitřnímu odvodnění (vtoku) ve střední části střechy s ochrannou a stabilizační vrstvou z říčního kameniva.</w:t>
      </w:r>
    </w:p>
    <w:p w14:paraId="066BAF2B" w14:textId="77777777" w:rsidR="005B5265" w:rsidRDefault="005B5265" w:rsidP="00CD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3"/>
          <w:szCs w:val="23"/>
        </w:rPr>
      </w:pPr>
      <w:r w:rsidRPr="005B5265">
        <w:rPr>
          <w:sz w:val="23"/>
          <w:szCs w:val="23"/>
        </w:rPr>
        <w:t xml:space="preserve">Komíny: Stávající zděný komín bude ubourán, v rámci osazení nových zdrojů tepla budou provedeno systémové nerezové odkouření po fasádě objektu – viz D.1.4. </w:t>
      </w:r>
      <w:r>
        <w:rPr>
          <w:sz w:val="23"/>
          <w:szCs w:val="23"/>
        </w:rPr>
        <w:t xml:space="preserve"> </w:t>
      </w:r>
      <w:r w:rsidRPr="005B5265">
        <w:rPr>
          <w:sz w:val="23"/>
          <w:szCs w:val="23"/>
        </w:rPr>
        <w:t xml:space="preserve">Stávající zděný komín instalační šachty bude vyspraven a zateplen TI EPS v </w:t>
      </w:r>
      <w:proofErr w:type="spellStart"/>
      <w:r w:rsidRPr="005B5265">
        <w:rPr>
          <w:sz w:val="23"/>
          <w:szCs w:val="23"/>
        </w:rPr>
        <w:t>tl</w:t>
      </w:r>
      <w:proofErr w:type="spellEnd"/>
      <w:r w:rsidRPr="005B5265">
        <w:rPr>
          <w:sz w:val="23"/>
          <w:szCs w:val="23"/>
        </w:rPr>
        <w:t xml:space="preserve">. 100 mm. Horní plocha bude zateplena TI XPS v </w:t>
      </w:r>
      <w:proofErr w:type="spellStart"/>
      <w:r w:rsidRPr="005B5265">
        <w:rPr>
          <w:sz w:val="23"/>
          <w:szCs w:val="23"/>
        </w:rPr>
        <w:t>tl</w:t>
      </w:r>
      <w:proofErr w:type="spellEnd"/>
      <w:r w:rsidRPr="005B5265">
        <w:rPr>
          <w:sz w:val="23"/>
          <w:szCs w:val="23"/>
        </w:rPr>
        <w:t>. 100 mm. Zateplený komín bude oplechován.</w:t>
      </w:r>
    </w:p>
    <w:p w14:paraId="6C2BB64C" w14:textId="77777777" w:rsidR="00681EF1" w:rsidRPr="00681EF1" w:rsidRDefault="00681EF1" w:rsidP="00CD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Tepelná izolace </w:t>
      </w:r>
      <w:r w:rsidRPr="00681EF1">
        <w:rPr>
          <w:sz w:val="23"/>
          <w:szCs w:val="23"/>
        </w:rPr>
        <w:t xml:space="preserve">střešního pláště: </w:t>
      </w:r>
    </w:p>
    <w:p w14:paraId="63FD6BDB" w14:textId="77777777" w:rsidR="00681EF1" w:rsidRPr="00681EF1" w:rsidRDefault="00681EF1" w:rsidP="00CD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3"/>
          <w:szCs w:val="23"/>
        </w:rPr>
      </w:pPr>
      <w:r w:rsidRPr="00681EF1">
        <w:rPr>
          <w:sz w:val="23"/>
          <w:szCs w:val="23"/>
        </w:rPr>
        <w:t>plochá střecha – desky z EPS 150 S, ve dvou vrstvách v tl.260mm (λ=0,035 W/</w:t>
      </w:r>
      <w:proofErr w:type="spellStart"/>
      <w:r w:rsidRPr="00681EF1">
        <w:rPr>
          <w:sz w:val="23"/>
          <w:szCs w:val="23"/>
        </w:rPr>
        <w:t>m.K</w:t>
      </w:r>
      <w:proofErr w:type="spellEnd"/>
      <w:r w:rsidRPr="00681EF1">
        <w:rPr>
          <w:sz w:val="23"/>
          <w:szCs w:val="23"/>
        </w:rPr>
        <w:t xml:space="preserve">), vrstvy budou mezi sebou lepeny, lepeny k podkladu </w:t>
      </w:r>
      <w:r>
        <w:rPr>
          <w:sz w:val="23"/>
          <w:szCs w:val="23"/>
        </w:rPr>
        <w:t xml:space="preserve"> </w:t>
      </w:r>
      <w:r w:rsidRPr="00681EF1">
        <w:rPr>
          <w:sz w:val="23"/>
          <w:szCs w:val="23"/>
        </w:rPr>
        <w:t>přístřešky nad vstupem – desky z EPS 150 S, ve dvou vrstvách v tl.260mm (λ=0,035 W/</w:t>
      </w:r>
      <w:proofErr w:type="spellStart"/>
      <w:r w:rsidRPr="00681EF1">
        <w:rPr>
          <w:sz w:val="23"/>
          <w:szCs w:val="23"/>
        </w:rPr>
        <w:t>m.K</w:t>
      </w:r>
      <w:proofErr w:type="spellEnd"/>
      <w:r w:rsidRPr="00681EF1">
        <w:rPr>
          <w:sz w:val="23"/>
          <w:szCs w:val="23"/>
        </w:rPr>
        <w:t xml:space="preserve">), vrstvy budou mezi sebou lepeny, lepeny k podkladu + desky z minerálních vláken v </w:t>
      </w:r>
      <w:proofErr w:type="spellStart"/>
      <w:r w:rsidRPr="00681EF1">
        <w:rPr>
          <w:sz w:val="23"/>
          <w:szCs w:val="23"/>
        </w:rPr>
        <w:t>tl</w:t>
      </w:r>
      <w:proofErr w:type="spellEnd"/>
      <w:r w:rsidRPr="00681EF1">
        <w:rPr>
          <w:sz w:val="23"/>
          <w:szCs w:val="23"/>
        </w:rPr>
        <w:t>. 1</w:t>
      </w:r>
      <w:r>
        <w:rPr>
          <w:sz w:val="23"/>
          <w:szCs w:val="23"/>
        </w:rPr>
        <w:t>00 mm (λ=0,041 W/</w:t>
      </w:r>
      <w:proofErr w:type="spellStart"/>
      <w:r>
        <w:rPr>
          <w:sz w:val="23"/>
          <w:szCs w:val="23"/>
        </w:rPr>
        <w:t>m.K</w:t>
      </w:r>
      <w:proofErr w:type="spellEnd"/>
      <w:r>
        <w:rPr>
          <w:sz w:val="23"/>
          <w:szCs w:val="23"/>
        </w:rPr>
        <w:t>).</w:t>
      </w:r>
    </w:p>
    <w:p w14:paraId="0C1FA048" w14:textId="77777777" w:rsidR="005B5265" w:rsidRDefault="00681EF1" w:rsidP="00CD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3"/>
          <w:szCs w:val="23"/>
        </w:rPr>
      </w:pPr>
      <w:r w:rsidRPr="00681EF1">
        <w:rPr>
          <w:sz w:val="23"/>
          <w:szCs w:val="23"/>
        </w:rPr>
        <w:t xml:space="preserve">Tepelná izolace obvodového pláště: kontaktní zateplení – zateplení stěn v systému ETICS s tepelným izolantem z polystyrénu EPS 70 F s příměsí grafitu </w:t>
      </w:r>
      <w:proofErr w:type="spellStart"/>
      <w:r w:rsidRPr="00681EF1">
        <w:rPr>
          <w:sz w:val="23"/>
          <w:szCs w:val="23"/>
        </w:rPr>
        <w:t>tl</w:t>
      </w:r>
      <w:proofErr w:type="spellEnd"/>
      <w:r w:rsidRPr="00681EF1">
        <w:rPr>
          <w:sz w:val="23"/>
          <w:szCs w:val="23"/>
        </w:rPr>
        <w:t>. 160 mm (λ=0,032 W/</w:t>
      </w:r>
      <w:proofErr w:type="spellStart"/>
      <w:r w:rsidRPr="00681EF1">
        <w:rPr>
          <w:sz w:val="23"/>
          <w:szCs w:val="23"/>
        </w:rPr>
        <w:t>m.K</w:t>
      </w:r>
      <w:proofErr w:type="spellEnd"/>
      <w:r w:rsidRPr="00681EF1">
        <w:rPr>
          <w:sz w:val="23"/>
          <w:szCs w:val="23"/>
        </w:rPr>
        <w:t xml:space="preserve">), zateplení </w:t>
      </w:r>
      <w:r w:rsidRPr="00681EF1">
        <w:rPr>
          <w:sz w:val="23"/>
          <w:szCs w:val="23"/>
        </w:rPr>
        <w:lastRenderedPageBreak/>
        <w:t xml:space="preserve">soklu pomocí tepelného izolantu XPS </w:t>
      </w:r>
      <w:proofErr w:type="spellStart"/>
      <w:r w:rsidRPr="00681EF1">
        <w:rPr>
          <w:sz w:val="23"/>
          <w:szCs w:val="23"/>
        </w:rPr>
        <w:t>tl</w:t>
      </w:r>
      <w:proofErr w:type="spellEnd"/>
      <w:r w:rsidRPr="00681EF1">
        <w:rPr>
          <w:sz w:val="23"/>
          <w:szCs w:val="23"/>
        </w:rPr>
        <w:t>. 160mm (λ=0,035 W/</w:t>
      </w:r>
      <w:proofErr w:type="spellStart"/>
      <w:r w:rsidRPr="00681EF1">
        <w:rPr>
          <w:sz w:val="23"/>
          <w:szCs w:val="23"/>
        </w:rPr>
        <w:t>m.K</w:t>
      </w:r>
      <w:proofErr w:type="spellEnd"/>
      <w:r w:rsidRPr="00681EF1">
        <w:rPr>
          <w:sz w:val="23"/>
          <w:szCs w:val="23"/>
        </w:rPr>
        <w:t xml:space="preserve">), zateplení stěn komínu v systému ETICS s tepelným izolantem z polystyrénu EPS 70 F s příměsí grafitu </w:t>
      </w:r>
      <w:proofErr w:type="spellStart"/>
      <w:r w:rsidRPr="00681EF1">
        <w:rPr>
          <w:sz w:val="23"/>
          <w:szCs w:val="23"/>
        </w:rPr>
        <w:t>tl</w:t>
      </w:r>
      <w:proofErr w:type="spellEnd"/>
      <w:r w:rsidRPr="00681EF1">
        <w:rPr>
          <w:sz w:val="23"/>
          <w:szCs w:val="23"/>
        </w:rPr>
        <w:t>. 100 mm (λ=0,032 W/</w:t>
      </w:r>
      <w:proofErr w:type="spellStart"/>
      <w:r w:rsidRPr="00681EF1">
        <w:rPr>
          <w:sz w:val="23"/>
          <w:szCs w:val="23"/>
        </w:rPr>
        <w:t>m.K</w:t>
      </w:r>
      <w:proofErr w:type="spellEnd"/>
      <w:r w:rsidRPr="00681EF1">
        <w:rPr>
          <w:sz w:val="23"/>
          <w:szCs w:val="23"/>
        </w:rPr>
        <w:t xml:space="preserve">), zateplení vodorovné části komínu pomocí tepelného izolantu XPS </w:t>
      </w:r>
      <w:proofErr w:type="spellStart"/>
      <w:r w:rsidRPr="00681EF1">
        <w:rPr>
          <w:sz w:val="23"/>
          <w:szCs w:val="23"/>
        </w:rPr>
        <w:t>tl</w:t>
      </w:r>
      <w:proofErr w:type="spellEnd"/>
      <w:r w:rsidRPr="00681EF1">
        <w:rPr>
          <w:sz w:val="23"/>
          <w:szCs w:val="23"/>
        </w:rPr>
        <w:t>. 160mm (λ=0,035 W/</w:t>
      </w:r>
      <w:proofErr w:type="spellStart"/>
      <w:r w:rsidRPr="00681EF1">
        <w:rPr>
          <w:sz w:val="23"/>
          <w:szCs w:val="23"/>
        </w:rPr>
        <w:t>m.K</w:t>
      </w:r>
      <w:proofErr w:type="spellEnd"/>
      <w:r w:rsidRPr="00681EF1">
        <w:rPr>
          <w:sz w:val="23"/>
          <w:szCs w:val="23"/>
        </w:rPr>
        <w:t>)</w:t>
      </w:r>
      <w:r>
        <w:rPr>
          <w:sz w:val="23"/>
          <w:szCs w:val="23"/>
        </w:rPr>
        <w:t>.</w:t>
      </w:r>
    </w:p>
    <w:p w14:paraId="345496F7" w14:textId="77777777" w:rsidR="005E101C" w:rsidRPr="002A32AD" w:rsidRDefault="005E101C" w:rsidP="00F70A2E">
      <w:pPr>
        <w:pStyle w:val="textpsmene"/>
        <w:tabs>
          <w:tab w:val="clear" w:pos="425"/>
          <w:tab w:val="num" w:pos="0"/>
        </w:tabs>
        <w:ind w:left="0" w:firstLine="0"/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</w:pPr>
    </w:p>
    <w:bookmarkEnd w:id="0"/>
    <w:p w14:paraId="2C304D09" w14:textId="77777777" w:rsidR="0039095C" w:rsidRPr="0080007C" w:rsidRDefault="0039095C">
      <w:pPr>
        <w:autoSpaceDE w:val="0"/>
        <w:autoSpaceDN w:val="0"/>
        <w:adjustRightInd w:val="0"/>
        <w:spacing w:after="120" w:line="240" w:lineRule="auto"/>
        <w:jc w:val="both"/>
        <w:rPr>
          <w:b/>
          <w:u w:val="single"/>
        </w:rPr>
      </w:pPr>
      <w:r w:rsidRPr="0080007C">
        <w:rPr>
          <w:b/>
          <w:u w:val="single"/>
        </w:rPr>
        <w:t>SO 01.2 Sklad</w:t>
      </w:r>
    </w:p>
    <w:p w14:paraId="54081ACD" w14:textId="77777777" w:rsidR="004E706E" w:rsidRDefault="0080007C" w:rsidP="00CD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3"/>
          <w:szCs w:val="23"/>
        </w:rPr>
      </w:pPr>
      <w:r w:rsidRPr="0080007C">
        <w:rPr>
          <w:sz w:val="23"/>
          <w:szCs w:val="23"/>
        </w:rPr>
        <w:t xml:space="preserve">Objekt je tvořen jedním nadzemním podlažím. Obvodové zdivo je vyzděno z cihel plných pálených. Objekt skladů je zastřešenou sedlovou střechou s odvodněním do podokapních žlabů. Na objekt navazuje spojovací krček, který je součástí objektu SO-01.1. Ze druhé strany na objekt navazují sklady a garáže, které nejsou předmětem řešení projektové dokumentace. </w:t>
      </w:r>
      <w:r w:rsidR="00990C7D">
        <w:rPr>
          <w:sz w:val="23"/>
          <w:szCs w:val="23"/>
        </w:rPr>
        <w:t xml:space="preserve"> </w:t>
      </w:r>
      <w:r w:rsidRPr="0080007C">
        <w:rPr>
          <w:sz w:val="23"/>
          <w:szCs w:val="23"/>
        </w:rPr>
        <w:t>Návrh zateplení – zamýšlené zateplení pomocí ETICS nebude negativně působit na vnější vzhled budovy. Dojde pouze k rozšíření stavby o tloušťku tepelného izolantu.</w:t>
      </w:r>
    </w:p>
    <w:p w14:paraId="55F8FDB8" w14:textId="77777777" w:rsidR="00990C7D" w:rsidRDefault="009302F7" w:rsidP="00CD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Nosnou konstrukci střechy tvoří železobetonové příhradové vazníky, střešní plášť je tvořen vlnitými tenkostěnnými železobetonovými deskami SZD. V rámci stavebních úprav se uvažuje s odstraněním střešního pláště včetně SZD desek a jejich nahrazením trapézovým plechem.</w:t>
      </w:r>
    </w:p>
    <w:p w14:paraId="4C2A4E1D" w14:textId="77777777" w:rsidR="009302F7" w:rsidRDefault="00273A6B" w:rsidP="00CD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Krytina: </w:t>
      </w:r>
      <w:r w:rsidR="00291E77" w:rsidRPr="00291E77">
        <w:rPr>
          <w:sz w:val="23"/>
          <w:szCs w:val="23"/>
        </w:rPr>
        <w:t xml:space="preserve">Bude provedeno odstranění stávající povlakové krytiny (plech) včetně odtěžení stávajícího střešního souvrství na nosnou konstrukci střechy (ŽB vazník). Nově je střecha navržena jako sedlová jednoplášťová střecha s nosnou konstrukcí střešního pláště z trapézového plechu, tepelně izolační vrstvou z polystyrenu a novou povlakovou krytinou z fólie </w:t>
      </w:r>
      <w:proofErr w:type="spellStart"/>
      <w:r w:rsidR="00291E77" w:rsidRPr="00291E77">
        <w:rPr>
          <w:sz w:val="23"/>
          <w:szCs w:val="23"/>
        </w:rPr>
        <w:t>mPVC</w:t>
      </w:r>
      <w:proofErr w:type="spellEnd"/>
      <w:r w:rsidR="00291E77" w:rsidRPr="00291E77">
        <w:rPr>
          <w:sz w:val="23"/>
          <w:szCs w:val="23"/>
        </w:rPr>
        <w:t xml:space="preserve">. Konstrukce je navržena na základě protokolu o vnitřním prostředí stavby, který definuje tyto okrajové podmínky: ti = 21oC, </w:t>
      </w:r>
      <w:proofErr w:type="spellStart"/>
      <w:r w:rsidR="00291E77" w:rsidRPr="00291E77">
        <w:rPr>
          <w:sz w:val="23"/>
          <w:szCs w:val="23"/>
        </w:rPr>
        <w:t>φi</w:t>
      </w:r>
      <w:proofErr w:type="spellEnd"/>
      <w:r w:rsidR="00291E77" w:rsidRPr="00291E77">
        <w:rPr>
          <w:sz w:val="23"/>
          <w:szCs w:val="23"/>
        </w:rPr>
        <w:t xml:space="preserve">&lt; 55%. Střecha není navržena jako pochůzná, </w:t>
      </w:r>
      <w:r w:rsidR="00291E77">
        <w:rPr>
          <w:sz w:val="23"/>
          <w:szCs w:val="23"/>
        </w:rPr>
        <w:t xml:space="preserve">bude </w:t>
      </w:r>
      <w:r w:rsidR="00291E77" w:rsidRPr="00291E77">
        <w:rPr>
          <w:sz w:val="23"/>
          <w:szCs w:val="23"/>
        </w:rPr>
        <w:t>doplněna chodníčkem pro možnost provádění servis zařízení umístěného na střeše objektu.</w:t>
      </w:r>
    </w:p>
    <w:p w14:paraId="0E039950" w14:textId="77777777" w:rsidR="00A16F2C" w:rsidRPr="0080007C" w:rsidRDefault="00A16F2C" w:rsidP="00CD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3"/>
          <w:szCs w:val="23"/>
        </w:rPr>
      </w:pPr>
    </w:p>
    <w:p w14:paraId="3B1D3F52" w14:textId="77777777" w:rsidR="0039095C" w:rsidRPr="007C2C10" w:rsidRDefault="0039095C" w:rsidP="00F70A2E">
      <w:pPr>
        <w:autoSpaceDE w:val="0"/>
        <w:autoSpaceDN w:val="0"/>
        <w:adjustRightInd w:val="0"/>
        <w:spacing w:after="120" w:line="240" w:lineRule="auto"/>
        <w:jc w:val="both"/>
        <w:rPr>
          <w:b/>
          <w:u w:val="single"/>
        </w:rPr>
      </w:pPr>
      <w:r w:rsidRPr="007C2C10">
        <w:rPr>
          <w:b/>
          <w:u w:val="single"/>
        </w:rPr>
        <w:t>SO 02 Sociální zařízení</w:t>
      </w:r>
    </w:p>
    <w:p w14:paraId="6C12FB89" w14:textId="77777777" w:rsidR="00231212" w:rsidRPr="00231212" w:rsidRDefault="00231212" w:rsidP="00CD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3"/>
          <w:szCs w:val="23"/>
        </w:rPr>
      </w:pPr>
      <w:r w:rsidRPr="00231212">
        <w:rPr>
          <w:sz w:val="23"/>
          <w:szCs w:val="23"/>
        </w:rPr>
        <w:t xml:space="preserve">Objekt je tvořen dvoupodlažní částí s částečným podsklepením a jednopodlažní částí s dílnami a technickým zázemím. Obvodové stěny jsou vyzděny částečně z cihel plných pálených a částečně z cihel CD – INA-A. Dvoupodlažní část je zastřešena plochou střechou s povlakovou krytinou – asfaltovým pásem a vnitřním odvodněním. Dílny a technické zázemí jsou zastřešeny sedlovou a pultovou střechou s vnějším odvodněním a asfaltovou krytinou. V severozápadní části na objekt navazují garáže, které nejsou předmětem navrhovaných stavebních úprav. </w:t>
      </w:r>
    </w:p>
    <w:p w14:paraId="2F48B34D" w14:textId="77777777" w:rsidR="003C4760" w:rsidRDefault="00231212" w:rsidP="00CD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3"/>
          <w:szCs w:val="23"/>
        </w:rPr>
      </w:pPr>
      <w:r w:rsidRPr="00231212">
        <w:rPr>
          <w:sz w:val="23"/>
          <w:szCs w:val="23"/>
        </w:rPr>
        <w:t>Návrh zateplení – zamýšlené zateplení pomocí ETICS nebude negativně působit na vnější vzhled budovy. Dojde pouze k rozšíření stavby o tloušťku tepelného izolantu. Vzhled budovy nebude dále narušen ani instalací zateplení střech, kde se uvažuje s provedením krytin v původním provedení (povlaková krytina). Vzhledem k odtěžení stávajícího střešního souvrství ploché střechy nedojde k navýšení atiky.</w:t>
      </w:r>
    </w:p>
    <w:p w14:paraId="1313669E" w14:textId="77777777" w:rsidR="00FD0099" w:rsidRPr="00FD0099" w:rsidRDefault="00FD0099" w:rsidP="00CD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3"/>
          <w:szCs w:val="23"/>
        </w:rPr>
      </w:pPr>
      <w:r w:rsidRPr="00FD0099">
        <w:rPr>
          <w:sz w:val="23"/>
          <w:szCs w:val="23"/>
        </w:rPr>
        <w:t xml:space="preserve">Stávající zdivo obvodových stěn </w:t>
      </w:r>
      <w:proofErr w:type="spellStart"/>
      <w:r w:rsidRPr="00FD0099">
        <w:rPr>
          <w:sz w:val="23"/>
          <w:szCs w:val="23"/>
        </w:rPr>
        <w:t>tl</w:t>
      </w:r>
      <w:proofErr w:type="spellEnd"/>
      <w:r w:rsidRPr="00FD0099">
        <w:rPr>
          <w:sz w:val="23"/>
          <w:szCs w:val="23"/>
        </w:rPr>
        <w:t xml:space="preserve">. 500 mm je cihelné z cihel plných a cihel dutinových CD INA-A </w:t>
      </w:r>
      <w:proofErr w:type="spellStart"/>
      <w:r w:rsidRPr="00FD0099">
        <w:rPr>
          <w:sz w:val="23"/>
          <w:szCs w:val="23"/>
        </w:rPr>
        <w:t>tl</w:t>
      </w:r>
      <w:proofErr w:type="spellEnd"/>
      <w:r w:rsidRPr="00FD0099">
        <w:rPr>
          <w:sz w:val="23"/>
          <w:szCs w:val="23"/>
        </w:rPr>
        <w:t xml:space="preserve">. 400 mm. </w:t>
      </w:r>
    </w:p>
    <w:p w14:paraId="6A548679" w14:textId="77777777" w:rsidR="00231212" w:rsidRDefault="00FD0099" w:rsidP="00CD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3"/>
          <w:szCs w:val="23"/>
        </w:rPr>
      </w:pPr>
      <w:r w:rsidRPr="00FD0099">
        <w:rPr>
          <w:sz w:val="23"/>
          <w:szCs w:val="23"/>
        </w:rPr>
        <w:t>V rámci úpravy dispozice kotelny budou vybourán otvor pro umístění dveří v místě stávajícího okna. Nedojde k jeho rozšíření, pouze k ubourání parapetního zdiva. Do stávajícího překladu nebude zasahováno. Dále dojde k zazdění stávajícího okenního otvoru a dozdění parapetu stávajícího dveřního otvoru pro osazení okna. Veškeré zdivo bude provedeno z pórobetonových tvárnic na systémovou tenkovrstvou maltu.</w:t>
      </w:r>
    </w:p>
    <w:p w14:paraId="47B7D04F" w14:textId="77777777" w:rsidR="004E6DA3" w:rsidRDefault="00D8360D" w:rsidP="00CD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Krytina: bude provedeno odstranění stávající povlakové asfaltové krytiny včetně odtěžení stávajícího střešního souvrství na nosnou konstrukci stropu. Stávající nosná konstrukce bude vyspravena a vyrovnána cementovým potěrem. Bude provedena nová parotěsná vrstva z </w:t>
      </w:r>
      <w:r>
        <w:rPr>
          <w:sz w:val="23"/>
          <w:szCs w:val="23"/>
        </w:rPr>
        <w:lastRenderedPageBreak/>
        <w:t xml:space="preserve">asfaltového pásu, tepelně izolační vrstva z polystyrenu a nová povlaková krytina z fólie </w:t>
      </w:r>
      <w:proofErr w:type="spellStart"/>
      <w:r>
        <w:rPr>
          <w:sz w:val="23"/>
          <w:szCs w:val="23"/>
        </w:rPr>
        <w:t>mPVC</w:t>
      </w:r>
      <w:proofErr w:type="spellEnd"/>
      <w:r>
        <w:rPr>
          <w:sz w:val="23"/>
          <w:szCs w:val="23"/>
        </w:rPr>
        <w:t>. Provedení nového střešního souvrství bude systémové.</w:t>
      </w:r>
    </w:p>
    <w:p w14:paraId="71BF464E" w14:textId="77777777" w:rsidR="00D8360D" w:rsidRDefault="00D8360D" w:rsidP="00CD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Komíny: Stávající zděný komín bude ubourán, v rámci osazení nových zdrojů</w:t>
      </w:r>
      <w:r w:rsidR="007D0DB9">
        <w:rPr>
          <w:sz w:val="23"/>
          <w:szCs w:val="23"/>
        </w:rPr>
        <w:t xml:space="preserve"> tepla budou provedeny</w:t>
      </w:r>
      <w:r>
        <w:rPr>
          <w:sz w:val="23"/>
          <w:szCs w:val="23"/>
        </w:rPr>
        <w:t xml:space="preserve"> systémové nerezové odkouření po fasádě objektu.</w:t>
      </w:r>
    </w:p>
    <w:p w14:paraId="51F915D9" w14:textId="77777777" w:rsidR="0039095C" w:rsidRDefault="0039095C" w:rsidP="00F70A2E">
      <w:pPr>
        <w:autoSpaceDE w:val="0"/>
        <w:autoSpaceDN w:val="0"/>
        <w:adjustRightInd w:val="0"/>
        <w:spacing w:after="120" w:line="240" w:lineRule="auto"/>
        <w:jc w:val="both"/>
        <w:rPr>
          <w:b/>
          <w:u w:val="single"/>
        </w:rPr>
      </w:pPr>
      <w:r w:rsidRPr="00CB5AB8">
        <w:rPr>
          <w:b/>
          <w:u w:val="single"/>
        </w:rPr>
        <w:t>SO  Rekonstrukce administrativní budovy na cm ZR</w:t>
      </w:r>
    </w:p>
    <w:p w14:paraId="5BC7F4E1" w14:textId="77777777" w:rsidR="0039095C" w:rsidRDefault="00343947" w:rsidP="00CD6C5B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343947">
        <w:t>Prostory plánované reko</w:t>
      </w:r>
      <w:r>
        <w:t>nstrukce se nachází v části 1.NP</w:t>
      </w:r>
      <w:r w:rsidRPr="00343947">
        <w:t xml:space="preserve"> objektu na </w:t>
      </w:r>
      <w:proofErr w:type="spellStart"/>
      <w:r w:rsidRPr="00343947">
        <w:t>parc</w:t>
      </w:r>
      <w:proofErr w:type="spellEnd"/>
      <w:r w:rsidRPr="00343947">
        <w:t>.</w:t>
      </w:r>
      <w:r>
        <w:t xml:space="preserve"> </w:t>
      </w:r>
      <w:r w:rsidRPr="00343947">
        <w:t>č. 5980 (zastavěná plocha a</w:t>
      </w:r>
      <w:r w:rsidR="005123E2">
        <w:t xml:space="preserve"> </w:t>
      </w:r>
      <w:r w:rsidRPr="00343947">
        <w:t xml:space="preserve">nádvoří) </w:t>
      </w:r>
      <w:r>
        <w:t xml:space="preserve">v </w:t>
      </w:r>
      <w:r w:rsidRPr="00343947">
        <w:t>k.ú. Město Žďár.</w:t>
      </w:r>
    </w:p>
    <w:p w14:paraId="210A4DC8" w14:textId="77777777" w:rsidR="00343947" w:rsidRDefault="00C116DF" w:rsidP="00CD6C5B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C116DF">
        <w:t>Stavbou dotčené prostory se nachází v části 1.NP, kde se i v současné době nachází šatny a denní</w:t>
      </w:r>
      <w:r w:rsidR="005123E2">
        <w:t xml:space="preserve"> </w:t>
      </w:r>
      <w:r w:rsidRPr="00C116DF">
        <w:t>zázemí pro pracovníky údržby.</w:t>
      </w:r>
      <w:r>
        <w:t xml:space="preserve"> </w:t>
      </w:r>
      <w:r w:rsidRPr="00C116DF">
        <w:t>Dojde k drobné úpravě vnitřní dispozice. Budou přestavěny umývárny a zřízena nová místnost</w:t>
      </w:r>
      <w:r>
        <w:t xml:space="preserve"> </w:t>
      </w:r>
      <w:r w:rsidRPr="00C116DF">
        <w:t>sušárny oděvů. Ostatní prostory budou pouze zrekonstruovány, provedou se nové obklady, dlažby,</w:t>
      </w:r>
      <w:r>
        <w:t xml:space="preserve"> </w:t>
      </w:r>
      <w:r w:rsidRPr="00C116DF">
        <w:t>budou osazeny nové zařizovací předměty, nové rozvody vody, kanalizace, vzduchotechniky a elektro.</w:t>
      </w:r>
      <w:r>
        <w:t xml:space="preserve"> </w:t>
      </w:r>
      <w:r w:rsidRPr="00C116DF">
        <w:t>Dotčená užitná plocha - 184 m</w:t>
      </w:r>
      <w:r w:rsidRPr="00C116DF">
        <w:rPr>
          <w:vertAlign w:val="superscript"/>
        </w:rPr>
        <w:t>2</w:t>
      </w:r>
      <w:r>
        <w:t>.</w:t>
      </w:r>
    </w:p>
    <w:p w14:paraId="2356B6AB" w14:textId="77777777" w:rsidR="005123E2" w:rsidRPr="00CB5AB8" w:rsidRDefault="005123E2" w:rsidP="00CD6C5B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CB5AB8">
        <w:t>Bourací práce</w:t>
      </w:r>
      <w:r w:rsidR="008118C5">
        <w:t xml:space="preserve">: </w:t>
      </w:r>
      <w:r w:rsidRPr="00CB5AB8">
        <w:t xml:space="preserve">Stávající zařizovací předměty včetně kuchyňské linky budou demontovány, budou vybourány nenosné příčky, luxfery v hygienickém zařízení a veškeré keramické obklady stěn, budou odstraněny nášlapné vrstvy podlah a v místech dodatečně provedené podlahy včetně těchto vrstev. Budou </w:t>
      </w:r>
      <w:r w:rsidR="00CB5AB8" w:rsidRPr="00CB5AB8">
        <w:t>z</w:t>
      </w:r>
      <w:r w:rsidRPr="00CB5AB8">
        <w:t xml:space="preserve">ajištěna </w:t>
      </w:r>
      <w:proofErr w:type="spellStart"/>
      <w:r w:rsidRPr="00CB5AB8">
        <w:t>nápojná</w:t>
      </w:r>
      <w:proofErr w:type="spellEnd"/>
      <w:r w:rsidRPr="00CB5AB8">
        <w:t xml:space="preserve"> místa vody a kanalizace.</w:t>
      </w:r>
    </w:p>
    <w:p w14:paraId="50AA7CC3" w14:textId="77777777" w:rsidR="005123E2" w:rsidRPr="008D292F" w:rsidRDefault="005123E2" w:rsidP="00CD6C5B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8D292F">
        <w:t>Svislé a vodorovné konstrukce</w:t>
      </w:r>
      <w:r w:rsidR="008118C5">
        <w:t xml:space="preserve">: </w:t>
      </w:r>
      <w:r w:rsidRPr="008D292F">
        <w:t xml:space="preserve">Objekt je vyzděn z cihel plných pálených, příčkovky z </w:t>
      </w:r>
      <w:proofErr w:type="spellStart"/>
      <w:r w:rsidRPr="008D292F">
        <w:t>dvouděrových</w:t>
      </w:r>
      <w:proofErr w:type="spellEnd"/>
      <w:r w:rsidRPr="008D292F">
        <w:t xml:space="preserve"> cihel. Dozdívky budou</w:t>
      </w:r>
      <w:r w:rsidR="008D292F" w:rsidRPr="008D292F">
        <w:t xml:space="preserve"> </w:t>
      </w:r>
      <w:r w:rsidR="008D292F">
        <w:t>provedeny z </w:t>
      </w:r>
      <w:proofErr w:type="spellStart"/>
      <w:r w:rsidR="008D292F">
        <w:t>porobetonu</w:t>
      </w:r>
      <w:proofErr w:type="spellEnd"/>
      <w:r w:rsidR="008D292F">
        <w:t xml:space="preserve"> tl.</w:t>
      </w:r>
      <w:r w:rsidRPr="008D292F">
        <w:t>100 mm.</w:t>
      </w:r>
      <w:r w:rsidR="008D292F" w:rsidRPr="008D292F">
        <w:t xml:space="preserve"> </w:t>
      </w:r>
      <w:r w:rsidRPr="008D292F">
        <w:t>Překlady nad dveřními otvory budou použity ze zdícího systému stěn.</w:t>
      </w:r>
      <w:r w:rsidR="008D292F" w:rsidRPr="008D292F">
        <w:t xml:space="preserve"> </w:t>
      </w:r>
      <w:r w:rsidRPr="008D292F">
        <w:t>Stávající Luxfery v hygienickým zařízení budou vybourány a následně dozděny (výška cca.</w:t>
      </w:r>
    </w:p>
    <w:p w14:paraId="378118FC" w14:textId="77777777" w:rsidR="005123E2" w:rsidRPr="008118C5" w:rsidRDefault="005123E2" w:rsidP="00CD6C5B">
      <w:pPr>
        <w:autoSpaceDE w:val="0"/>
        <w:autoSpaceDN w:val="0"/>
        <w:adjustRightInd w:val="0"/>
        <w:spacing w:after="0" w:line="240" w:lineRule="auto"/>
        <w:jc w:val="both"/>
      </w:pPr>
      <w:r w:rsidRPr="008D292F">
        <w:t xml:space="preserve">2,0 m </w:t>
      </w:r>
      <w:r w:rsidRPr="008118C5">
        <w:t>až 2,7m).</w:t>
      </w:r>
    </w:p>
    <w:p w14:paraId="6EA854B6" w14:textId="77777777" w:rsidR="005123E2" w:rsidRPr="008118C5" w:rsidRDefault="005123E2" w:rsidP="00CD6C5B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8118C5">
        <w:t>Podlahy</w:t>
      </w:r>
      <w:r w:rsidR="008118C5">
        <w:t xml:space="preserve">: </w:t>
      </w:r>
      <w:r w:rsidRPr="008118C5">
        <w:t xml:space="preserve">Stávající nášlapné vrstvy a dodatečně nadbetonované podlahové vrstvy v </w:t>
      </w:r>
      <w:proofErr w:type="spellStart"/>
      <w:r w:rsidRPr="008118C5">
        <w:t>tl</w:t>
      </w:r>
      <w:proofErr w:type="spellEnd"/>
      <w:r w:rsidRPr="008118C5">
        <w:t>. cca. 50 mm</w:t>
      </w:r>
      <w:r w:rsidR="008118C5" w:rsidRPr="008118C5">
        <w:t xml:space="preserve"> </w:t>
      </w:r>
      <w:r w:rsidRPr="008118C5">
        <w:t>budou odstraněny a vybourány, dle technického stavu vyrovnány podkladní vrstvy a provede</w:t>
      </w:r>
      <w:r w:rsidR="008118C5" w:rsidRPr="008118C5">
        <w:t xml:space="preserve"> </w:t>
      </w:r>
      <w:r w:rsidRPr="008118C5">
        <w:t>se nová nášlapná vrstva keramická dlažba, v umývárnách vhodná do vlhkých prostor.</w:t>
      </w:r>
      <w:r w:rsidR="008118C5" w:rsidRPr="008118C5">
        <w:t xml:space="preserve"> </w:t>
      </w:r>
      <w:r w:rsidRPr="008118C5">
        <w:t>Podlahy budou provedeny v jedné úrovni bez prahů.</w:t>
      </w:r>
    </w:p>
    <w:p w14:paraId="4AC6A9CD" w14:textId="77777777" w:rsidR="005123E2" w:rsidRPr="008118C5" w:rsidRDefault="005123E2" w:rsidP="00CD6C5B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8118C5">
        <w:t>Úpravy vnitřních povrchů</w:t>
      </w:r>
      <w:r w:rsidR="008118C5">
        <w:t xml:space="preserve">: </w:t>
      </w:r>
      <w:r w:rsidRPr="008118C5">
        <w:t>Stávající omítky stěn a stropů budou vyspraveny. Vnitřní omítky se provedou hladké štukové</w:t>
      </w:r>
      <w:r w:rsidR="008118C5">
        <w:t xml:space="preserve"> </w:t>
      </w:r>
      <w:r w:rsidRPr="008118C5">
        <w:t>a opatřené vápennou malbou.</w:t>
      </w:r>
      <w:r w:rsidR="008118C5" w:rsidRPr="008118C5">
        <w:t xml:space="preserve"> </w:t>
      </w:r>
      <w:r w:rsidRPr="008118C5">
        <w:t>V hygienických zařízeních bude proveden keramický obklad stěn do výšky 2,0 m, v</w:t>
      </w:r>
      <w:r w:rsidR="008118C5" w:rsidRPr="008118C5">
        <w:t> </w:t>
      </w:r>
      <w:r w:rsidRPr="008118C5">
        <w:t>úklidov</w:t>
      </w:r>
      <w:r w:rsidR="008118C5" w:rsidRPr="008118C5">
        <w:t xml:space="preserve">é místnosti </w:t>
      </w:r>
      <w:r w:rsidRPr="008118C5">
        <w:t>min. 1,5 m.</w:t>
      </w:r>
      <w:r w:rsidR="008118C5" w:rsidRPr="008118C5">
        <w:t xml:space="preserve"> </w:t>
      </w:r>
      <w:r w:rsidRPr="008118C5">
        <w:t>Dotčené prostory budou kompletně vymalovány. Plochy budou dobře omyvatelné a</w:t>
      </w:r>
      <w:r w:rsidR="008118C5" w:rsidRPr="008118C5">
        <w:t xml:space="preserve"> </w:t>
      </w:r>
      <w:r w:rsidRPr="008118C5">
        <w:t>dezinfikovatelné.</w:t>
      </w:r>
    </w:p>
    <w:p w14:paraId="426CF5AA" w14:textId="77777777" w:rsidR="005123E2" w:rsidRDefault="005123E2" w:rsidP="00CD6C5B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8118C5">
        <w:t>Výplně otvorů</w:t>
      </w:r>
      <w:r w:rsidR="008118C5">
        <w:t xml:space="preserve">: </w:t>
      </w:r>
      <w:r w:rsidRPr="008118C5">
        <w:t>Okenní výplně otvorů jsou již vyměněny za plastové bílé s izolačním dvojsklem,</w:t>
      </w:r>
      <w:r w:rsidR="008118C5" w:rsidRPr="008118C5">
        <w:t xml:space="preserve"> </w:t>
      </w:r>
      <w:r w:rsidRPr="008118C5">
        <w:t>okenní parapety (vnitřní) zůstanou zachovány stávající – umělý kámen – teraco.</w:t>
      </w:r>
      <w:r w:rsidR="008118C5" w:rsidRPr="008118C5">
        <w:t xml:space="preserve"> </w:t>
      </w:r>
      <w:r w:rsidRPr="008118C5">
        <w:t>Vnitřní dveře budou nové a to do stávajících ocelových zárubní nebo do nových z</w:t>
      </w:r>
      <w:r w:rsidR="008118C5" w:rsidRPr="008118C5">
        <w:t xml:space="preserve"> </w:t>
      </w:r>
      <w:r w:rsidRPr="008118C5">
        <w:t>pozinkovaného plechu síly 1,5 mm.</w:t>
      </w:r>
    </w:p>
    <w:p w14:paraId="69194C94" w14:textId="77777777" w:rsidR="008118C5" w:rsidRDefault="005123E2" w:rsidP="00CD6C5B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8118C5">
        <w:t>Technické zařízení budov</w:t>
      </w:r>
      <w:r w:rsidR="008118C5" w:rsidRPr="008118C5">
        <w:t xml:space="preserve">: </w:t>
      </w:r>
      <w:r w:rsidRPr="008118C5">
        <w:t>Zdravotně technické instalace</w:t>
      </w:r>
      <w:r w:rsidR="008118C5" w:rsidRPr="008118C5">
        <w:t xml:space="preserve"> </w:t>
      </w:r>
      <w:r w:rsidRPr="008118C5">
        <w:t>V dotčených prostorách bude provedena kompletní oprava vnitřního vodovodu a kanalizace,</w:t>
      </w:r>
      <w:r w:rsidR="008118C5" w:rsidRPr="008118C5">
        <w:t xml:space="preserve"> </w:t>
      </w:r>
      <w:r w:rsidRPr="008118C5">
        <w:t xml:space="preserve">bude využito v maximálně možné míře stávajících </w:t>
      </w:r>
      <w:proofErr w:type="spellStart"/>
      <w:r w:rsidRPr="008118C5">
        <w:t>nápojných</w:t>
      </w:r>
      <w:proofErr w:type="spellEnd"/>
      <w:r w:rsidRPr="008118C5">
        <w:t xml:space="preserve"> míst. – viz. samostatný projekt</w:t>
      </w:r>
      <w:r w:rsidR="008118C5" w:rsidRPr="008118C5">
        <w:t xml:space="preserve"> </w:t>
      </w:r>
      <w:r w:rsidRPr="008118C5">
        <w:t>ZTI.</w:t>
      </w:r>
      <w:r w:rsidR="008118C5" w:rsidRPr="008118C5">
        <w:t xml:space="preserve"> </w:t>
      </w:r>
    </w:p>
    <w:p w14:paraId="0A9BB118" w14:textId="77777777" w:rsidR="005123E2" w:rsidRPr="008118C5" w:rsidRDefault="005123E2" w:rsidP="00CD6C5B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8118C5">
        <w:t>Vzduchotechnika</w:t>
      </w:r>
      <w:r w:rsidR="008118C5" w:rsidRPr="008118C5">
        <w:t xml:space="preserve">: </w:t>
      </w:r>
      <w:r w:rsidRPr="008118C5">
        <w:t xml:space="preserve">Místnosti budou větrány přímo okny, místnosti bez oken, hygienická zařízení, </w:t>
      </w:r>
      <w:r w:rsidR="008118C5">
        <w:t>některé místno</w:t>
      </w:r>
      <w:r w:rsidR="008118C5" w:rsidRPr="008118C5">
        <w:t>sti</w:t>
      </w:r>
      <w:r w:rsidRPr="008118C5">
        <w:t xml:space="preserve"> budou vybaveny nuceným podtlakovým větracím zařízením s centrálním</w:t>
      </w:r>
    </w:p>
    <w:p w14:paraId="11E5ABB4" w14:textId="77777777" w:rsidR="005123E2" w:rsidRPr="008118C5" w:rsidRDefault="005123E2" w:rsidP="00CD6C5B">
      <w:pPr>
        <w:autoSpaceDE w:val="0"/>
        <w:autoSpaceDN w:val="0"/>
        <w:adjustRightInd w:val="0"/>
        <w:spacing w:after="0" w:line="240" w:lineRule="auto"/>
        <w:jc w:val="both"/>
      </w:pPr>
      <w:r w:rsidRPr="008118C5">
        <w:t xml:space="preserve">ventilátorem a </w:t>
      </w:r>
      <w:proofErr w:type="spellStart"/>
      <w:r w:rsidRPr="008118C5">
        <w:t>výústkami</w:t>
      </w:r>
      <w:proofErr w:type="spellEnd"/>
      <w:r w:rsidRPr="008118C5">
        <w:t>. Odtah par v kuchyňce bude</w:t>
      </w:r>
      <w:r w:rsidR="008118C5" w:rsidRPr="008118C5">
        <w:t xml:space="preserve"> zajištěn cirkulační digestoří. </w:t>
      </w:r>
      <w:r w:rsidRPr="008118C5">
        <w:t>Vzduchotechnika bude mít tichý provoz bez zplodin – viz. samostatný projekt VZT.</w:t>
      </w:r>
    </w:p>
    <w:p w14:paraId="32F8E4E5" w14:textId="77777777" w:rsidR="0039095C" w:rsidRPr="002178E6" w:rsidRDefault="0039095C" w:rsidP="007466EA">
      <w:pPr>
        <w:autoSpaceDE w:val="0"/>
        <w:autoSpaceDN w:val="0"/>
        <w:adjustRightInd w:val="0"/>
        <w:spacing w:after="0" w:line="240" w:lineRule="auto"/>
        <w:jc w:val="both"/>
        <w:rPr>
          <w:highlight w:val="yellow"/>
        </w:rPr>
      </w:pPr>
    </w:p>
    <w:p w14:paraId="1171EA21" w14:textId="77777777" w:rsidR="0065153F" w:rsidRPr="000930F4" w:rsidRDefault="001306A4" w:rsidP="0065153F">
      <w:pPr>
        <w:jc w:val="both"/>
        <w:rPr>
          <w:b/>
        </w:rPr>
      </w:pPr>
      <w:r w:rsidRPr="000930F4">
        <w:rPr>
          <w:b/>
        </w:rPr>
        <w:t>Ostatní požadavky</w:t>
      </w:r>
    </w:p>
    <w:p w14:paraId="5A2FABA9" w14:textId="77777777" w:rsidR="001462E9" w:rsidRPr="000930F4" w:rsidRDefault="001462E9" w:rsidP="007466EA">
      <w:pPr>
        <w:jc w:val="both"/>
      </w:pPr>
      <w:r w:rsidRPr="000930F4">
        <w:t xml:space="preserve">Při provádění stavebních prací a obsluze zařízení je nutno dodržovat požadavky bezpečnosti a ochrany zdraví při práci dle zákona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jeho provádění dle nařízení vlády 591/2006 Sb. o bližších minimálních </w:t>
      </w:r>
      <w:r w:rsidRPr="000930F4">
        <w:lastRenderedPageBreak/>
        <w:t>požadavcích na bezpečnost a ochranu zdraví při práci na staveništích. Podrobněji viz popis v souhrnných částech.</w:t>
      </w:r>
    </w:p>
    <w:p w14:paraId="71D94AA8" w14:textId="77777777" w:rsidR="00940DEB" w:rsidRPr="000930F4" w:rsidRDefault="00DA5D21" w:rsidP="007466EA">
      <w:pPr>
        <w:jc w:val="both"/>
      </w:pPr>
      <w:r w:rsidRPr="000930F4">
        <w:t>S odpady, které vzniknou během stavby, bude nakládáno ve smyslu §9a hierarchie způsobu nakládání s odpady zákona č. 185/2001 Sb. (novela zákona č.154/2010 Sb.), kdy skládka je až ta poslední možnost. V případě, že odpad nebude moci být zpětně využit, doporučuje se využít povolená zařízení provozovaná dle §14 odst. 1 a 2 zákona č. 185/2001 Sb., o odpadech a změně některých dalších zákonů, ve znění pozdějších předpisů. Stavební odpady vzniklé při výstavbě budou na stavbě tříděny dle jednotlivých druhů a likvidovány prostřednictvím firmy mající oprávnění k této činnosti, přednostně recyklací. Dodavatel stavby si bude plnit povinnosti původce odpadů podle §16 zákona o odpadech včetně prováděcích právních předpisů. Při provozu objektu nebude vznikat žádný nebezpečný odpad. V objektu bude produkován pouze běžný komunální odpad, se kterým bude nakládáno dle novely zákona č.169/2013 Sb. zákona č. 185/2001 Sb. a vyhlášky č. 383/2001 Sb. Pro odpad budou používány uzavřené nádoby.</w:t>
      </w:r>
    </w:p>
    <w:p w14:paraId="38120E2F" w14:textId="77777777" w:rsidR="00E704AA" w:rsidRPr="000930F4" w:rsidRDefault="00E704AA" w:rsidP="007466EA">
      <w:pPr>
        <w:jc w:val="both"/>
        <w:rPr>
          <w:u w:val="single"/>
        </w:rPr>
      </w:pPr>
      <w:r w:rsidRPr="000930F4">
        <w:rPr>
          <w:u w:val="single"/>
        </w:rPr>
        <w:t>V případě, že nastanou klimaticky nevhodné podmínky pro provádění stavby, které nebudou v souladu s technologickými předpisy</w:t>
      </w:r>
      <w:r w:rsidR="008C2F06" w:rsidRPr="000930F4">
        <w:rPr>
          <w:u w:val="single"/>
        </w:rPr>
        <w:t xml:space="preserve"> p</w:t>
      </w:r>
      <w:r w:rsidR="00B37BD0" w:rsidRPr="000930F4">
        <w:rPr>
          <w:u w:val="single"/>
        </w:rPr>
        <w:t>lánovaných</w:t>
      </w:r>
      <w:r w:rsidR="008C2F06" w:rsidRPr="000930F4">
        <w:rPr>
          <w:u w:val="single"/>
        </w:rPr>
        <w:t xml:space="preserve"> prací</w:t>
      </w:r>
      <w:r w:rsidRPr="000930F4">
        <w:rPr>
          <w:u w:val="single"/>
        </w:rPr>
        <w:t>, budou po dohodě zhotovitele a TDS práce přerušeny na dobu nezbytně nutnou a bude o tom proveden zápis ve stavebním deníku.</w:t>
      </w:r>
    </w:p>
    <w:p w14:paraId="27B7045B" w14:textId="77777777" w:rsidR="00B75259" w:rsidRPr="002178E6" w:rsidRDefault="00B75259" w:rsidP="00B75259">
      <w:pPr>
        <w:rPr>
          <w:b/>
        </w:rPr>
      </w:pPr>
      <w:r w:rsidRPr="002178E6">
        <w:rPr>
          <w:b/>
        </w:rPr>
        <w:t>Zadávací podklady</w:t>
      </w:r>
    </w:p>
    <w:p w14:paraId="332EE463" w14:textId="77777777" w:rsidR="00B75259" w:rsidRDefault="00B75259" w:rsidP="00CD6C5B">
      <w:pPr>
        <w:autoSpaceDE w:val="0"/>
        <w:autoSpaceDN w:val="0"/>
        <w:adjustRightInd w:val="0"/>
        <w:spacing w:after="0" w:line="240" w:lineRule="auto"/>
        <w:jc w:val="both"/>
      </w:pPr>
      <w:r w:rsidRPr="002178E6">
        <w:t xml:space="preserve">Požadavky pro realizaci jsou blíže specifikovány v projektové dokumentaci, kterou spolu se soupisem prací vypracovala firma </w:t>
      </w:r>
      <w:r w:rsidR="002178E6">
        <w:t xml:space="preserve">GREMIS, s. r. o., Jihlavská 230, 594 01 Velké Meziříčí, Ing. Vítězslav </w:t>
      </w:r>
      <w:proofErr w:type="spellStart"/>
      <w:r w:rsidR="002178E6">
        <w:t>Gregar</w:t>
      </w:r>
      <w:proofErr w:type="spellEnd"/>
      <w:r w:rsidR="002178E6">
        <w:t>, ČKAIT 1400262 v srpnu 2021.</w:t>
      </w:r>
    </w:p>
    <w:p w14:paraId="28FC6ED3" w14:textId="77777777" w:rsidR="00D14FB0" w:rsidRDefault="00D14FB0" w:rsidP="00B75259">
      <w:pPr>
        <w:autoSpaceDE w:val="0"/>
        <w:autoSpaceDN w:val="0"/>
        <w:adjustRightInd w:val="0"/>
        <w:spacing w:after="0" w:line="240" w:lineRule="auto"/>
      </w:pPr>
    </w:p>
    <w:p w14:paraId="77346BB7" w14:textId="77777777" w:rsidR="00D14FB0" w:rsidRDefault="00D14FB0" w:rsidP="00D14FB0">
      <w:pPr>
        <w:autoSpaceDE w:val="0"/>
        <w:autoSpaceDN w:val="0"/>
        <w:adjustRightInd w:val="0"/>
        <w:spacing w:after="120" w:line="240" w:lineRule="auto"/>
        <w:jc w:val="both"/>
        <w:rPr>
          <w:b/>
          <w:u w:val="single"/>
        </w:rPr>
      </w:pPr>
      <w:r>
        <w:t xml:space="preserve">Požadavky pro realizaci </w:t>
      </w:r>
      <w:r w:rsidRPr="00D14FB0">
        <w:t>SO  Rekonstrukce administrativní budovy na cm ZR</w:t>
      </w:r>
      <w:r w:rsidRPr="002178E6">
        <w:t xml:space="preserve"> jsou blíže specifikovány v projektové dokumentaci, kterou spo</w:t>
      </w:r>
      <w:r>
        <w:t>lu se soupisem prací vypracoval Ing. Leoš Pohanka, projektové a inženýrské služby, Dolní 35, 592 14 Nové Veselí</w:t>
      </w:r>
      <w:r w:rsidR="00896DBF">
        <w:t xml:space="preserve">, ČKAIT </w:t>
      </w:r>
      <w:r w:rsidR="00896DBF" w:rsidRPr="00896DBF">
        <w:t>1000637</w:t>
      </w:r>
      <w:r>
        <w:t xml:space="preserve"> v lednu 2022.</w:t>
      </w:r>
    </w:p>
    <w:p w14:paraId="31154E3B" w14:textId="77777777" w:rsidR="00B75259" w:rsidRPr="002178E6" w:rsidRDefault="00B75259" w:rsidP="00D14FB0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</w:p>
    <w:p w14:paraId="5E336C51" w14:textId="77777777" w:rsidR="00C9332A" w:rsidRPr="00C9332A" w:rsidRDefault="00C9332A" w:rsidP="00C9332A"/>
    <w:p w14:paraId="75CF4434" w14:textId="77777777" w:rsidR="00C9332A" w:rsidRPr="005A3E38" w:rsidRDefault="00C9332A" w:rsidP="00B72914">
      <w:pPr>
        <w:rPr>
          <w:rFonts w:ascii="Arial" w:hAnsi="Arial" w:cs="Arial"/>
        </w:rPr>
      </w:pPr>
    </w:p>
    <w:p w14:paraId="2B78647F" w14:textId="77777777" w:rsidR="004E67F6" w:rsidRDefault="004E67F6"/>
    <w:sectPr w:rsidR="004E67F6" w:rsidSect="00940DE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C7AC2" w14:textId="77777777" w:rsidR="00B974F7" w:rsidRDefault="00B974F7" w:rsidP="00B974F7">
      <w:pPr>
        <w:spacing w:after="0" w:line="240" w:lineRule="auto"/>
      </w:pPr>
      <w:r>
        <w:separator/>
      </w:r>
    </w:p>
  </w:endnote>
  <w:endnote w:type="continuationSeparator" w:id="0">
    <w:p w14:paraId="3E94484A" w14:textId="77777777" w:rsidR="00B974F7" w:rsidRDefault="00B974F7" w:rsidP="00B97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9BDFD" w14:textId="77777777" w:rsidR="00E51DD9" w:rsidRPr="005978C8" w:rsidRDefault="00870283" w:rsidP="005978C8">
    <w:r>
      <w:rPr>
        <w:sz w:val="18"/>
        <w:szCs w:val="18"/>
      </w:rPr>
      <w:t xml:space="preserve">Název akce: </w:t>
    </w:r>
    <w:r w:rsidR="005978C8" w:rsidRPr="005978C8">
      <w:rPr>
        <w:sz w:val="18"/>
        <w:szCs w:val="18"/>
      </w:rPr>
      <w:t>Revitalizace areálu KSÚSV CM Žďár nad Sázavou (2 letá akce) - část 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83788" w14:textId="77777777" w:rsidR="00B974F7" w:rsidRDefault="00B974F7" w:rsidP="00B974F7">
      <w:pPr>
        <w:spacing w:after="0" w:line="240" w:lineRule="auto"/>
      </w:pPr>
      <w:r>
        <w:separator/>
      </w:r>
    </w:p>
  </w:footnote>
  <w:footnote w:type="continuationSeparator" w:id="0">
    <w:p w14:paraId="16CC114D" w14:textId="77777777" w:rsidR="00B974F7" w:rsidRDefault="00B974F7" w:rsidP="00B97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EC680" w14:textId="77777777" w:rsidR="00B974F7" w:rsidRDefault="00B974F7">
    <w:pPr>
      <w:pStyle w:val="Zhlav"/>
    </w:pPr>
  </w:p>
  <w:p w14:paraId="48522EFF" w14:textId="0C8E76A6" w:rsidR="003844C0" w:rsidRPr="003844C0" w:rsidRDefault="003844C0">
    <w:pPr>
      <w:pStyle w:val="Zhlav"/>
      <w:rPr>
        <w:b/>
        <w:bCs/>
      </w:rPr>
    </w:pPr>
    <w:r w:rsidRPr="003844C0">
      <w:rPr>
        <w:b/>
        <w:bCs/>
      </w:rPr>
      <w:t>Název veřejné zakázky: Revitalizace areálu KSÚSV Žďár nad Sázavou</w:t>
    </w:r>
  </w:p>
  <w:p w14:paraId="5A8D4534" w14:textId="77777777" w:rsidR="003844C0" w:rsidRDefault="003844C0">
    <w:pPr>
      <w:pStyle w:val="Zhlav"/>
    </w:pPr>
  </w:p>
  <w:tbl>
    <w:tblPr>
      <w:tblStyle w:val="Mkatabulky"/>
      <w:tblW w:w="0" w:type="auto"/>
      <w:tblLook w:val="04A0" w:firstRow="1" w:lastRow="0" w:firstColumn="1" w:lastColumn="0" w:noHBand="0" w:noVBand="1"/>
    </w:tblPr>
    <w:tblGrid>
      <w:gridCol w:w="9062"/>
    </w:tblGrid>
    <w:tr w:rsidR="00B974F7" w14:paraId="09DE798A" w14:textId="77777777" w:rsidTr="006562DF">
      <w:tc>
        <w:tcPr>
          <w:tcW w:w="9062" w:type="dxa"/>
          <w:shd w:val="clear" w:color="auto" w:fill="FFF2CC" w:themeFill="accent4" w:themeFillTint="33"/>
        </w:tcPr>
        <w:p w14:paraId="58D1F630" w14:textId="77777777" w:rsidR="00B974F7" w:rsidRPr="00271502" w:rsidRDefault="00B974F7" w:rsidP="00B974F7">
          <w:pPr>
            <w:jc w:val="center"/>
            <w:rPr>
              <w:sz w:val="28"/>
              <w:szCs w:val="28"/>
            </w:rPr>
          </w:pPr>
          <w:r w:rsidRPr="00271502">
            <w:rPr>
              <w:sz w:val="28"/>
              <w:szCs w:val="28"/>
            </w:rPr>
            <w:t>Technické podmínky</w:t>
          </w:r>
        </w:p>
      </w:tc>
    </w:tr>
  </w:tbl>
  <w:p w14:paraId="36E95E67" w14:textId="77777777" w:rsidR="00B974F7" w:rsidRDefault="00B974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061B25"/>
    <w:multiLevelType w:val="hybridMultilevel"/>
    <w:tmpl w:val="D87A4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B4C864"/>
    <w:multiLevelType w:val="hybridMultilevel"/>
    <w:tmpl w:val="051B055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4143292"/>
    <w:multiLevelType w:val="hybridMultilevel"/>
    <w:tmpl w:val="D87A4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7E1B37"/>
    <w:multiLevelType w:val="hybridMultilevel"/>
    <w:tmpl w:val="D87A4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62B325"/>
    <w:multiLevelType w:val="hybridMultilevel"/>
    <w:tmpl w:val="28F9E21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44764621">
    <w:abstractNumId w:val="1"/>
  </w:num>
  <w:num w:numId="2" w16cid:durableId="1006980266">
    <w:abstractNumId w:val="4"/>
  </w:num>
  <w:num w:numId="3" w16cid:durableId="900560568">
    <w:abstractNumId w:val="0"/>
  </w:num>
  <w:num w:numId="4" w16cid:durableId="1886678240">
    <w:abstractNumId w:val="3"/>
  </w:num>
  <w:num w:numId="5" w16cid:durableId="186797245">
    <w:abstractNumId w:val="5"/>
  </w:num>
  <w:num w:numId="6" w16cid:durableId="5269181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F6"/>
    <w:rsid w:val="00004FD3"/>
    <w:rsid w:val="00010D43"/>
    <w:rsid w:val="00020778"/>
    <w:rsid w:val="00023F19"/>
    <w:rsid w:val="00037B1F"/>
    <w:rsid w:val="00064D04"/>
    <w:rsid w:val="00085598"/>
    <w:rsid w:val="000930F4"/>
    <w:rsid w:val="000B0D7B"/>
    <w:rsid w:val="000C3242"/>
    <w:rsid w:val="000E4F14"/>
    <w:rsid w:val="0010375B"/>
    <w:rsid w:val="0011004A"/>
    <w:rsid w:val="001306A4"/>
    <w:rsid w:val="00136D04"/>
    <w:rsid w:val="001462E9"/>
    <w:rsid w:val="0015725D"/>
    <w:rsid w:val="001670FB"/>
    <w:rsid w:val="00167B6E"/>
    <w:rsid w:val="00170E8C"/>
    <w:rsid w:val="00191D81"/>
    <w:rsid w:val="001A52AD"/>
    <w:rsid w:val="001A6EDB"/>
    <w:rsid w:val="001D10FB"/>
    <w:rsid w:val="001D4E78"/>
    <w:rsid w:val="00203BB4"/>
    <w:rsid w:val="002178E6"/>
    <w:rsid w:val="002211DA"/>
    <w:rsid w:val="00227130"/>
    <w:rsid w:val="0022787C"/>
    <w:rsid w:val="00231212"/>
    <w:rsid w:val="00271502"/>
    <w:rsid w:val="00271EC0"/>
    <w:rsid w:val="00273A6B"/>
    <w:rsid w:val="00291E77"/>
    <w:rsid w:val="00296832"/>
    <w:rsid w:val="002A32AD"/>
    <w:rsid w:val="002C3F16"/>
    <w:rsid w:val="00320699"/>
    <w:rsid w:val="003424E3"/>
    <w:rsid w:val="00343947"/>
    <w:rsid w:val="0037329F"/>
    <w:rsid w:val="003844C0"/>
    <w:rsid w:val="0039095C"/>
    <w:rsid w:val="003920B4"/>
    <w:rsid w:val="003C4760"/>
    <w:rsid w:val="003E4B90"/>
    <w:rsid w:val="003F44C1"/>
    <w:rsid w:val="00412272"/>
    <w:rsid w:val="00441331"/>
    <w:rsid w:val="004512EF"/>
    <w:rsid w:val="00452672"/>
    <w:rsid w:val="00466994"/>
    <w:rsid w:val="00466BC8"/>
    <w:rsid w:val="00470935"/>
    <w:rsid w:val="00477E1B"/>
    <w:rsid w:val="00480341"/>
    <w:rsid w:val="00490881"/>
    <w:rsid w:val="004A08C4"/>
    <w:rsid w:val="004A3CF2"/>
    <w:rsid w:val="004C1A0B"/>
    <w:rsid w:val="004E67F6"/>
    <w:rsid w:val="004E6DA3"/>
    <w:rsid w:val="004E706E"/>
    <w:rsid w:val="004F258D"/>
    <w:rsid w:val="004F2BD6"/>
    <w:rsid w:val="005123E2"/>
    <w:rsid w:val="00536168"/>
    <w:rsid w:val="00551DAF"/>
    <w:rsid w:val="00575BA9"/>
    <w:rsid w:val="005978C8"/>
    <w:rsid w:val="005B5265"/>
    <w:rsid w:val="005C2DAF"/>
    <w:rsid w:val="005E101C"/>
    <w:rsid w:val="005F374B"/>
    <w:rsid w:val="00604B90"/>
    <w:rsid w:val="00633FF6"/>
    <w:rsid w:val="00646B37"/>
    <w:rsid w:val="0065153F"/>
    <w:rsid w:val="00653DE0"/>
    <w:rsid w:val="00681EF1"/>
    <w:rsid w:val="006D3EE5"/>
    <w:rsid w:val="006E0296"/>
    <w:rsid w:val="006F7BA3"/>
    <w:rsid w:val="00715138"/>
    <w:rsid w:val="0072096D"/>
    <w:rsid w:val="00734032"/>
    <w:rsid w:val="00737716"/>
    <w:rsid w:val="007466EA"/>
    <w:rsid w:val="00771202"/>
    <w:rsid w:val="007A7813"/>
    <w:rsid w:val="007B4AAC"/>
    <w:rsid w:val="007C2C10"/>
    <w:rsid w:val="007C4848"/>
    <w:rsid w:val="007D0DB9"/>
    <w:rsid w:val="007D52C5"/>
    <w:rsid w:val="007E3FC6"/>
    <w:rsid w:val="007F2351"/>
    <w:rsid w:val="0080007C"/>
    <w:rsid w:val="00800806"/>
    <w:rsid w:val="008118C5"/>
    <w:rsid w:val="0084215C"/>
    <w:rsid w:val="0086116B"/>
    <w:rsid w:val="00870283"/>
    <w:rsid w:val="0089160F"/>
    <w:rsid w:val="00896DBF"/>
    <w:rsid w:val="008A4F0D"/>
    <w:rsid w:val="008C1B1E"/>
    <w:rsid w:val="008C2F06"/>
    <w:rsid w:val="008D292F"/>
    <w:rsid w:val="008E716A"/>
    <w:rsid w:val="00903178"/>
    <w:rsid w:val="009302F7"/>
    <w:rsid w:val="00936E40"/>
    <w:rsid w:val="00940DEB"/>
    <w:rsid w:val="0094134C"/>
    <w:rsid w:val="009478A9"/>
    <w:rsid w:val="009823C3"/>
    <w:rsid w:val="00985F69"/>
    <w:rsid w:val="00990C7D"/>
    <w:rsid w:val="00996514"/>
    <w:rsid w:val="009D2DEF"/>
    <w:rsid w:val="009D3D86"/>
    <w:rsid w:val="009D4217"/>
    <w:rsid w:val="009F5B5E"/>
    <w:rsid w:val="009F632F"/>
    <w:rsid w:val="00A16F2C"/>
    <w:rsid w:val="00A347AF"/>
    <w:rsid w:val="00A4467B"/>
    <w:rsid w:val="00A60C09"/>
    <w:rsid w:val="00A94549"/>
    <w:rsid w:val="00AA0382"/>
    <w:rsid w:val="00AB31E4"/>
    <w:rsid w:val="00AD7A2D"/>
    <w:rsid w:val="00AF0BAC"/>
    <w:rsid w:val="00AF2458"/>
    <w:rsid w:val="00AF28DF"/>
    <w:rsid w:val="00B22502"/>
    <w:rsid w:val="00B23941"/>
    <w:rsid w:val="00B35868"/>
    <w:rsid w:val="00B36E03"/>
    <w:rsid w:val="00B37BD0"/>
    <w:rsid w:val="00B6015F"/>
    <w:rsid w:val="00B72914"/>
    <w:rsid w:val="00B75259"/>
    <w:rsid w:val="00B974F7"/>
    <w:rsid w:val="00BA4089"/>
    <w:rsid w:val="00C114B5"/>
    <w:rsid w:val="00C116DF"/>
    <w:rsid w:val="00C16973"/>
    <w:rsid w:val="00C51BD8"/>
    <w:rsid w:val="00C83B63"/>
    <w:rsid w:val="00C9332A"/>
    <w:rsid w:val="00C9407B"/>
    <w:rsid w:val="00CB5AB8"/>
    <w:rsid w:val="00CD6C5B"/>
    <w:rsid w:val="00CF0BD8"/>
    <w:rsid w:val="00CF7B35"/>
    <w:rsid w:val="00CF7B7A"/>
    <w:rsid w:val="00D02F23"/>
    <w:rsid w:val="00D14FB0"/>
    <w:rsid w:val="00D64B6F"/>
    <w:rsid w:val="00D720EF"/>
    <w:rsid w:val="00D8360D"/>
    <w:rsid w:val="00D9514E"/>
    <w:rsid w:val="00DA04FB"/>
    <w:rsid w:val="00DA5D21"/>
    <w:rsid w:val="00DC0081"/>
    <w:rsid w:val="00E16D34"/>
    <w:rsid w:val="00E23E39"/>
    <w:rsid w:val="00E41EB3"/>
    <w:rsid w:val="00E51DD9"/>
    <w:rsid w:val="00E704AA"/>
    <w:rsid w:val="00E7229A"/>
    <w:rsid w:val="00E950E7"/>
    <w:rsid w:val="00EC0589"/>
    <w:rsid w:val="00EC4289"/>
    <w:rsid w:val="00ED1352"/>
    <w:rsid w:val="00EF5500"/>
    <w:rsid w:val="00F36771"/>
    <w:rsid w:val="00F402E8"/>
    <w:rsid w:val="00F66007"/>
    <w:rsid w:val="00F70A2E"/>
    <w:rsid w:val="00F81898"/>
    <w:rsid w:val="00F87772"/>
    <w:rsid w:val="00FC388E"/>
    <w:rsid w:val="00FC5520"/>
    <w:rsid w:val="00FD0099"/>
    <w:rsid w:val="00FD6843"/>
    <w:rsid w:val="00FF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E754D8A"/>
  <w15:chartTrackingRefBased/>
  <w15:docId w15:val="{1EE6BF47-86C8-4900-B5FE-4D074A86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A40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33F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qFormat/>
    <w:rsid w:val="00D02F23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034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D02F2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table" w:styleId="Mkatabulky">
    <w:name w:val="Table Grid"/>
    <w:basedOn w:val="Normlntabulka"/>
    <w:uiPriority w:val="39"/>
    <w:rsid w:val="00271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97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74F7"/>
  </w:style>
  <w:style w:type="paragraph" w:styleId="Zpat">
    <w:name w:val="footer"/>
    <w:basedOn w:val="Normln"/>
    <w:link w:val="ZpatChar"/>
    <w:uiPriority w:val="99"/>
    <w:unhideWhenUsed/>
    <w:rsid w:val="00B97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74F7"/>
  </w:style>
  <w:style w:type="paragraph" w:customStyle="1" w:styleId="textpsmene">
    <w:name w:val="textpsmene"/>
    <w:basedOn w:val="Normln"/>
    <w:rsid w:val="00604B90"/>
    <w:pPr>
      <w:tabs>
        <w:tab w:val="num" w:pos="425"/>
      </w:tabs>
      <w:spacing w:after="0" w:line="240" w:lineRule="auto"/>
      <w:ind w:left="425" w:hanging="425"/>
      <w:jc w:val="both"/>
    </w:pPr>
    <w:rPr>
      <w:rFonts w:ascii="Times New Roman" w:eastAsia="Arial Unicode MS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33FF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BA40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gmail-msonormal">
    <w:name w:val="gmail-msonormal"/>
    <w:basedOn w:val="Normln"/>
    <w:rsid w:val="00170E8C"/>
    <w:pPr>
      <w:spacing w:before="100" w:beforeAutospacing="1" w:after="100" w:afterAutospacing="1" w:line="240" w:lineRule="auto"/>
    </w:pPr>
    <w:rPr>
      <w:rFonts w:ascii="Calibri" w:eastAsia="Calibri" w:hAnsi="Calibri" w:cs="Calibri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034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Default">
    <w:name w:val="Default"/>
    <w:rsid w:val="009D3D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36E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6E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6E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6E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6E0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E03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D6C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1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131AC-EFA8-41E3-B22B-3D34A3480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4</Pages>
  <Words>1755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Pokorná Kamila</dc:creator>
  <cp:keywords/>
  <dc:description/>
  <cp:lastModifiedBy>Romana Zemanová</cp:lastModifiedBy>
  <cp:revision>164</cp:revision>
  <dcterms:created xsi:type="dcterms:W3CDTF">2021-08-23T08:31:00Z</dcterms:created>
  <dcterms:modified xsi:type="dcterms:W3CDTF">2025-10-21T07:12:00Z</dcterms:modified>
</cp:coreProperties>
</file>